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10" w:rsidRDefault="00E72CF6" w:rsidP="00150B10">
      <w:pPr>
        <w:autoSpaceDE w:val="0"/>
        <w:autoSpaceDN w:val="0"/>
        <w:adjustRightInd w:val="0"/>
        <w:spacing w:line="300" w:lineRule="exact"/>
        <w:rPr>
          <w:rFonts w:cs="Times New Roman"/>
          <w:sz w:val="22"/>
        </w:rPr>
      </w:pPr>
      <w:r>
        <w:rPr>
          <w:rFonts w:cs="Times New Roman"/>
          <w:sz w:val="22"/>
        </w:rPr>
        <w:t>W</w:t>
      </w:r>
      <w:r w:rsidR="00150B10" w:rsidRPr="00360F6A">
        <w:rPr>
          <w:rFonts w:cs="Times New Roman"/>
          <w:sz w:val="22"/>
        </w:rPr>
        <w:t>yrażam zgodę na przetwarzanie moich danych osobowych</w:t>
      </w:r>
      <w:r>
        <w:rPr>
          <w:rFonts w:cs="Times New Roman"/>
          <w:sz w:val="22"/>
        </w:rPr>
        <w:t xml:space="preserve"> zawartych w liście motywacyjnym oraz załączonych do niego dokumentach, </w:t>
      </w:r>
      <w:r w:rsidR="00150B10" w:rsidRPr="00360F6A">
        <w:rPr>
          <w:rFonts w:cs="Times New Roman"/>
          <w:sz w:val="22"/>
        </w:rPr>
        <w:t xml:space="preserve"> dla potrzeb aktualnej rekrutacji, o której mowa w ogłoszeniu na stronie internetowej Regionalnej Izby Obrachunkowej we Wrocławiu z dnia</w:t>
      </w:r>
      <w:r w:rsidR="004E12A5" w:rsidRPr="00360F6A">
        <w:rPr>
          <w:rFonts w:cs="Times New Roman"/>
          <w:sz w:val="22"/>
        </w:rPr>
        <w:br/>
      </w:r>
      <w:r w:rsidR="00A76760">
        <w:rPr>
          <w:rFonts w:cs="Times New Roman"/>
          <w:sz w:val="22"/>
        </w:rPr>
        <w:t>28.11.2019 r.</w:t>
      </w:r>
      <w:r w:rsidR="00150B10" w:rsidRPr="00360F6A">
        <w:rPr>
          <w:rFonts w:cs="Times New Roman"/>
          <w:sz w:val="22"/>
        </w:rPr>
        <w:t xml:space="preserve"> dotyczącym </w:t>
      </w:r>
      <w:r w:rsidR="00150B10" w:rsidRPr="00360F6A">
        <w:rPr>
          <w:rFonts w:cs="Times New Roman"/>
          <w:b/>
          <w:bCs/>
          <w:sz w:val="22"/>
        </w:rPr>
        <w:t>naboru do pracy w Re</w:t>
      </w:r>
      <w:r>
        <w:rPr>
          <w:rFonts w:cs="Times New Roman"/>
          <w:b/>
          <w:bCs/>
          <w:sz w:val="22"/>
        </w:rPr>
        <w:t>gionalnej Izbie</w:t>
      </w:r>
      <w:r w:rsidR="00CE1B9F" w:rsidRPr="00360F6A">
        <w:rPr>
          <w:rFonts w:cs="Times New Roman"/>
          <w:b/>
          <w:bCs/>
          <w:sz w:val="22"/>
        </w:rPr>
        <w:t xml:space="preserve"> Obrachunkowej</w:t>
      </w:r>
      <w:r w:rsidR="004E12A5" w:rsidRPr="00360F6A">
        <w:rPr>
          <w:rFonts w:cs="Times New Roman"/>
          <w:b/>
          <w:bCs/>
          <w:sz w:val="22"/>
        </w:rPr>
        <w:br/>
      </w:r>
      <w:r w:rsidR="00CE1B9F" w:rsidRPr="00360F6A">
        <w:rPr>
          <w:rFonts w:cs="Times New Roman"/>
          <w:b/>
          <w:bCs/>
          <w:sz w:val="22"/>
        </w:rPr>
        <w:t>we </w:t>
      </w:r>
      <w:r w:rsidR="00150B10" w:rsidRPr="00360F6A">
        <w:rPr>
          <w:rFonts w:cs="Times New Roman"/>
          <w:b/>
          <w:bCs/>
          <w:sz w:val="22"/>
        </w:rPr>
        <w:t xml:space="preserve">Wrocławiu na stanowisko </w:t>
      </w:r>
      <w:r w:rsidR="00A76760">
        <w:rPr>
          <w:rFonts w:cs="Times New Roman"/>
          <w:b/>
          <w:bCs/>
          <w:sz w:val="22"/>
        </w:rPr>
        <w:t>Inspektora Danych Osobowych i pełnomocnika ds. niejawnych</w:t>
      </w:r>
      <w:r w:rsidR="00150B10" w:rsidRPr="00360F6A">
        <w:rPr>
          <w:rFonts w:cs="Times New Roman"/>
          <w:sz w:val="22"/>
        </w:rPr>
        <w:t>.</w:t>
      </w:r>
    </w:p>
    <w:p w:rsidR="00E72CF6" w:rsidRDefault="00E72CF6" w:rsidP="00150B10">
      <w:pPr>
        <w:autoSpaceDE w:val="0"/>
        <w:autoSpaceDN w:val="0"/>
        <w:adjustRightInd w:val="0"/>
        <w:spacing w:line="300" w:lineRule="exact"/>
        <w:rPr>
          <w:rFonts w:cs="Times New Roman"/>
          <w:sz w:val="22"/>
        </w:rPr>
      </w:pPr>
    </w:p>
    <w:p w:rsidR="00E72CF6" w:rsidRPr="00360F6A" w:rsidRDefault="00E72CF6" w:rsidP="00150B10">
      <w:pPr>
        <w:autoSpaceDE w:val="0"/>
        <w:autoSpaceDN w:val="0"/>
        <w:adjustRightInd w:val="0"/>
        <w:spacing w:line="300" w:lineRule="exact"/>
        <w:rPr>
          <w:rFonts w:cs="Times New Roman"/>
          <w:sz w:val="22"/>
        </w:rPr>
      </w:pPr>
      <w:r>
        <w:rPr>
          <w:rFonts w:cs="Times New Roman"/>
          <w:sz w:val="22"/>
        </w:rPr>
        <w:t>W szczególności</w:t>
      </w:r>
      <w:r w:rsidRPr="00E72CF6">
        <w:rPr>
          <w:rFonts w:cs="Times New Roman"/>
          <w:sz w:val="22"/>
        </w:rPr>
        <w:t xml:space="preserve"> </w:t>
      </w:r>
      <w:r>
        <w:rPr>
          <w:rFonts w:cs="Times New Roman"/>
          <w:sz w:val="22"/>
        </w:rPr>
        <w:t xml:space="preserve">jeżeli przekazane dane obejmują szczególne kategorie danych , o których mowa w art.9 ust. 1 RODO </w:t>
      </w:r>
      <w:r w:rsidRPr="00360F6A">
        <w:rPr>
          <w:rFonts w:cs="Times New Roman"/>
          <w:sz w:val="22"/>
        </w:rPr>
        <w:t xml:space="preserve"> </w:t>
      </w:r>
    </w:p>
    <w:p w:rsidR="00150B10" w:rsidRDefault="00150B10" w:rsidP="00150B10">
      <w:pPr>
        <w:autoSpaceDE w:val="0"/>
        <w:autoSpaceDN w:val="0"/>
        <w:adjustRightInd w:val="0"/>
        <w:spacing w:line="240" w:lineRule="auto"/>
        <w:rPr>
          <w:rFonts w:cs="Times New Roman"/>
          <w:sz w:val="22"/>
        </w:rPr>
      </w:pPr>
    </w:p>
    <w:p w:rsidR="00150B10" w:rsidRDefault="00150B10" w:rsidP="00150B10">
      <w:pPr>
        <w:autoSpaceDE w:val="0"/>
        <w:autoSpaceDN w:val="0"/>
        <w:adjustRightInd w:val="0"/>
        <w:spacing w:line="240" w:lineRule="auto"/>
        <w:jc w:val="left"/>
        <w:rPr>
          <w:rFonts w:cs="Times New Roman"/>
          <w:sz w:val="22"/>
        </w:rPr>
      </w:pPr>
    </w:p>
    <w:p w:rsidR="00150B10" w:rsidRDefault="00150B10" w:rsidP="00150B10">
      <w:pPr>
        <w:autoSpaceDE w:val="0"/>
        <w:autoSpaceDN w:val="0"/>
        <w:adjustRightInd w:val="0"/>
        <w:spacing w:line="240" w:lineRule="auto"/>
        <w:jc w:val="left"/>
        <w:rPr>
          <w:rFonts w:cs="Times New Roman"/>
          <w:sz w:val="22"/>
        </w:rPr>
      </w:pPr>
    </w:p>
    <w:p w:rsidR="00150B10" w:rsidRDefault="00150B10" w:rsidP="00150B10">
      <w:pPr>
        <w:autoSpaceDE w:val="0"/>
        <w:autoSpaceDN w:val="0"/>
        <w:adjustRightInd w:val="0"/>
        <w:spacing w:line="240" w:lineRule="auto"/>
        <w:jc w:val="left"/>
        <w:rPr>
          <w:rFonts w:cs="Times New Roman"/>
          <w:sz w:val="22"/>
        </w:rPr>
      </w:pPr>
    </w:p>
    <w:p w:rsidR="00150B10" w:rsidRDefault="00150B10" w:rsidP="00150B10">
      <w:pPr>
        <w:autoSpaceDE w:val="0"/>
        <w:autoSpaceDN w:val="0"/>
        <w:adjustRightInd w:val="0"/>
        <w:spacing w:line="240" w:lineRule="auto"/>
        <w:jc w:val="left"/>
        <w:rPr>
          <w:rFonts w:cs="Times New Roman"/>
          <w:sz w:val="22"/>
        </w:rPr>
      </w:pPr>
      <w:bookmarkStart w:id="0" w:name="_GoBack"/>
      <w:bookmarkEnd w:id="0"/>
    </w:p>
    <w:p w:rsidR="00150B10" w:rsidRDefault="00150B10" w:rsidP="00150B10">
      <w:pPr>
        <w:autoSpaceDE w:val="0"/>
        <w:autoSpaceDN w:val="0"/>
        <w:adjustRightInd w:val="0"/>
        <w:spacing w:line="240" w:lineRule="auto"/>
        <w:ind w:left="4536"/>
        <w:jc w:val="center"/>
        <w:rPr>
          <w:rFonts w:cs="Times New Roman"/>
          <w:sz w:val="22"/>
        </w:rPr>
      </w:pPr>
      <w:r>
        <w:rPr>
          <w:rFonts w:cs="Times New Roman"/>
          <w:sz w:val="22"/>
        </w:rPr>
        <w:t>……………………………………….</w:t>
      </w:r>
    </w:p>
    <w:p w:rsidR="00150B10" w:rsidRDefault="00150B10" w:rsidP="00150B10">
      <w:pPr>
        <w:autoSpaceDE w:val="0"/>
        <w:autoSpaceDN w:val="0"/>
        <w:adjustRightInd w:val="0"/>
        <w:spacing w:line="240" w:lineRule="auto"/>
        <w:ind w:left="4536"/>
        <w:jc w:val="center"/>
        <w:rPr>
          <w:rFonts w:cs="Times New Roman"/>
          <w:i/>
          <w:iCs/>
          <w:sz w:val="22"/>
        </w:rPr>
      </w:pPr>
      <w:r>
        <w:rPr>
          <w:rFonts w:cs="Times New Roman"/>
          <w:i/>
          <w:iCs/>
          <w:sz w:val="22"/>
        </w:rPr>
        <w:t>(czytelny podpis)</w:t>
      </w:r>
    </w:p>
    <w:p w:rsidR="00150B10" w:rsidRDefault="00150B10" w:rsidP="00150B10">
      <w:pPr>
        <w:autoSpaceDE w:val="0"/>
        <w:autoSpaceDN w:val="0"/>
        <w:adjustRightInd w:val="0"/>
        <w:spacing w:line="240" w:lineRule="auto"/>
        <w:jc w:val="left"/>
        <w:rPr>
          <w:rFonts w:cs="Times New Roman"/>
          <w:sz w:val="20"/>
          <w:szCs w:val="20"/>
        </w:rPr>
      </w:pPr>
    </w:p>
    <w:p w:rsidR="00150B10" w:rsidRDefault="00150B10" w:rsidP="00150B10">
      <w:pPr>
        <w:autoSpaceDE w:val="0"/>
        <w:autoSpaceDN w:val="0"/>
        <w:adjustRightInd w:val="0"/>
        <w:spacing w:line="240" w:lineRule="auto"/>
        <w:jc w:val="left"/>
        <w:rPr>
          <w:rFonts w:cs="Times New Roman"/>
          <w:sz w:val="20"/>
          <w:szCs w:val="20"/>
        </w:rPr>
      </w:pPr>
    </w:p>
    <w:p w:rsidR="00150B10" w:rsidRDefault="00150B10" w:rsidP="00150B10">
      <w:pPr>
        <w:autoSpaceDE w:val="0"/>
        <w:autoSpaceDN w:val="0"/>
        <w:adjustRightInd w:val="0"/>
        <w:spacing w:line="240" w:lineRule="auto"/>
        <w:jc w:val="left"/>
        <w:rPr>
          <w:rFonts w:cs="Times New Roman"/>
          <w:sz w:val="20"/>
          <w:szCs w:val="20"/>
        </w:rPr>
      </w:pPr>
    </w:p>
    <w:p w:rsidR="00150B10" w:rsidRPr="00E72CF6" w:rsidRDefault="00E72CF6" w:rsidP="00150B10">
      <w:pPr>
        <w:autoSpaceDE w:val="0"/>
        <w:autoSpaceDN w:val="0"/>
        <w:adjustRightInd w:val="0"/>
        <w:spacing w:line="240" w:lineRule="auto"/>
        <w:jc w:val="left"/>
        <w:rPr>
          <w:rFonts w:cs="Times New Roman"/>
          <w:sz w:val="28"/>
          <w:szCs w:val="28"/>
        </w:rPr>
      </w:pPr>
      <w:r w:rsidRPr="00E72CF6">
        <w:rPr>
          <w:rFonts w:cs="Times New Roman"/>
          <w:sz w:val="28"/>
          <w:szCs w:val="28"/>
        </w:rPr>
        <w:t>Klauzula informacyjna dla osób kandydatów do pracy w Regionalnej Izbie Obrachunkowej we Wrocławiu.</w:t>
      </w:r>
    </w:p>
    <w:p w:rsidR="00150B10" w:rsidRDefault="00150B10" w:rsidP="00150B10">
      <w:pPr>
        <w:autoSpaceDE w:val="0"/>
        <w:autoSpaceDN w:val="0"/>
        <w:adjustRightInd w:val="0"/>
        <w:spacing w:line="240" w:lineRule="auto"/>
        <w:jc w:val="left"/>
        <w:rPr>
          <w:rFonts w:cs="Times New Roman"/>
          <w:sz w:val="20"/>
          <w:szCs w:val="20"/>
        </w:rPr>
      </w:pPr>
    </w:p>
    <w:p w:rsidR="00150B10" w:rsidRPr="00E72CF6" w:rsidRDefault="00150B10" w:rsidP="00150B10">
      <w:pPr>
        <w:pStyle w:val="Akapitzlist"/>
        <w:numPr>
          <w:ilvl w:val="0"/>
          <w:numId w:val="1"/>
        </w:numPr>
        <w:autoSpaceDE w:val="0"/>
        <w:autoSpaceDN w:val="0"/>
        <w:adjustRightInd w:val="0"/>
        <w:spacing w:after="120" w:line="300" w:lineRule="exact"/>
        <w:ind w:left="284" w:hanging="284"/>
        <w:rPr>
          <w:rFonts w:cs="Times New Roman"/>
          <w:sz w:val="22"/>
        </w:rPr>
      </w:pPr>
      <w:r w:rsidRPr="00E72CF6">
        <w:rPr>
          <w:rFonts w:cs="Times New Roman"/>
          <w:sz w:val="22"/>
        </w:rPr>
        <w:t>administratorem Pani/Pana danych osobowych jest Regionalna Izba Obrachunkowa we Wrocławiu z siedzibą przy ul. Ofiar Oświęcimskich 5, 50-069 Wrocław,</w:t>
      </w:r>
      <w:r w:rsidR="009F22E6">
        <w:rPr>
          <w:rFonts w:cs="Times New Roman"/>
          <w:sz w:val="22"/>
        </w:rPr>
        <w:t xml:space="preserve"> jako pracodawca. Czynności z zakresu prawa pracy dokonuje Prezes Regionalnej Izby Obrachunkowej</w:t>
      </w:r>
      <w:r w:rsidRPr="00E72CF6">
        <w:rPr>
          <w:rFonts w:cs="Times New Roman"/>
          <w:sz w:val="22"/>
        </w:rPr>
        <w:t>;</w:t>
      </w:r>
    </w:p>
    <w:p w:rsidR="00150B10" w:rsidRPr="00E72CF6" w:rsidRDefault="00150B10" w:rsidP="00150B10">
      <w:pPr>
        <w:pStyle w:val="Akapitzlist"/>
        <w:numPr>
          <w:ilvl w:val="0"/>
          <w:numId w:val="1"/>
        </w:numPr>
        <w:autoSpaceDE w:val="0"/>
        <w:autoSpaceDN w:val="0"/>
        <w:adjustRightInd w:val="0"/>
        <w:spacing w:after="120" w:line="300" w:lineRule="exact"/>
        <w:ind w:left="284" w:hanging="284"/>
        <w:rPr>
          <w:rFonts w:cs="Times New Roman"/>
          <w:sz w:val="22"/>
        </w:rPr>
      </w:pPr>
      <w:r w:rsidRPr="00E72CF6">
        <w:rPr>
          <w:rFonts w:cs="Times New Roman"/>
          <w:sz w:val="22"/>
        </w:rPr>
        <w:t>kontakt z Inspektorem Ochrony Danych — iod@wroclaw.rio.gov.pl;</w:t>
      </w:r>
    </w:p>
    <w:p w:rsidR="00AD5F31" w:rsidRDefault="00150B10" w:rsidP="00150B10">
      <w:pPr>
        <w:pStyle w:val="Akapitzlist"/>
        <w:numPr>
          <w:ilvl w:val="0"/>
          <w:numId w:val="1"/>
        </w:numPr>
        <w:autoSpaceDE w:val="0"/>
        <w:autoSpaceDN w:val="0"/>
        <w:adjustRightInd w:val="0"/>
        <w:spacing w:after="120" w:line="300" w:lineRule="exact"/>
        <w:ind w:left="284" w:hanging="284"/>
        <w:rPr>
          <w:rFonts w:cs="Times New Roman"/>
          <w:sz w:val="22"/>
        </w:rPr>
      </w:pPr>
      <w:r w:rsidRPr="00AD5F31">
        <w:rPr>
          <w:rFonts w:cs="Times New Roman"/>
          <w:sz w:val="22"/>
        </w:rPr>
        <w:t>Pani/Pana dane osobowe przetwarzane będą dla potrzeb aktualnej rekrutacji — n</w:t>
      </w:r>
      <w:r w:rsidR="00A473FF" w:rsidRPr="00AD5F31">
        <w:rPr>
          <w:rFonts w:cs="Times New Roman"/>
          <w:sz w:val="22"/>
        </w:rPr>
        <w:t xml:space="preserve">a podstawie art. 6 ust. 1 lit. </w:t>
      </w:r>
      <w:r w:rsidR="0001169A">
        <w:rPr>
          <w:rFonts w:cs="Times New Roman"/>
          <w:sz w:val="22"/>
        </w:rPr>
        <w:t xml:space="preserve">b </w:t>
      </w:r>
      <w:r w:rsidR="000C3513">
        <w:rPr>
          <w:rFonts w:cs="Times New Roman"/>
          <w:sz w:val="22"/>
        </w:rPr>
        <w:t>R</w:t>
      </w:r>
      <w:r w:rsidR="000C3513" w:rsidRPr="00AD5F31">
        <w:rPr>
          <w:rFonts w:cs="Times New Roman"/>
          <w:sz w:val="22"/>
        </w:rPr>
        <w:t>ozporządzenia</w:t>
      </w:r>
      <w:r w:rsidR="00A473FF" w:rsidRPr="00AD5F31">
        <w:rPr>
          <w:rFonts w:cs="Times New Roman"/>
          <w:sz w:val="22"/>
        </w:rPr>
        <w:t xml:space="preserve"> Parlamentu Europejskiego i rady (UE) 2016/679 z dnia 27 kwietnia 2016 r. w sprawie ochrony osób fizycznych w związku z przetwarzaniem danych osobowych  i</w:t>
      </w:r>
      <w:r w:rsidR="00AD5F31">
        <w:rPr>
          <w:rFonts w:cs="Times New Roman"/>
          <w:sz w:val="22"/>
        </w:rPr>
        <w:t xml:space="preserve"> </w:t>
      </w:r>
      <w:r w:rsidR="00A473FF" w:rsidRPr="00AD5F31">
        <w:rPr>
          <w:rFonts w:cs="Times New Roman"/>
          <w:sz w:val="22"/>
        </w:rPr>
        <w:t>w sprawie swobodnego przepływu takich danych oraz uchylenia dyrektywy 95/46/WE ( ogólne rozporządzenie o ochronie danych)</w:t>
      </w:r>
      <w:r w:rsidR="0001169A">
        <w:rPr>
          <w:rFonts w:cs="Times New Roman"/>
          <w:sz w:val="22"/>
        </w:rPr>
        <w:t xml:space="preserve"> </w:t>
      </w:r>
      <w:r w:rsidR="00A473FF" w:rsidRPr="00AD5F31">
        <w:rPr>
          <w:rFonts w:cs="Times New Roman"/>
          <w:sz w:val="22"/>
        </w:rPr>
        <w:t xml:space="preserve">( Dz. Urz. UE </w:t>
      </w:r>
      <w:r w:rsidR="00AD5F31">
        <w:rPr>
          <w:rFonts w:cs="Times New Roman"/>
          <w:sz w:val="22"/>
        </w:rPr>
        <w:t>L 119 z 04.05.2016, str.1, z późn</w:t>
      </w:r>
      <w:r w:rsidR="00A473FF" w:rsidRPr="00AD5F31">
        <w:rPr>
          <w:rFonts w:cs="Times New Roman"/>
          <w:sz w:val="22"/>
        </w:rPr>
        <w:t xml:space="preserve">.zm. (dalej: RODO) W przypadku danych </w:t>
      </w:r>
      <w:r w:rsidR="00AD5F31" w:rsidRPr="00AD5F31">
        <w:rPr>
          <w:rFonts w:cs="Times New Roman"/>
          <w:sz w:val="22"/>
        </w:rPr>
        <w:t xml:space="preserve">określonych w art. 22Ꞌ § 1 pkt. 1-3 </w:t>
      </w:r>
      <w:proofErr w:type="spellStart"/>
      <w:r w:rsidR="00AD5F31" w:rsidRPr="00AD5F31">
        <w:rPr>
          <w:rFonts w:cs="Times New Roman"/>
          <w:sz w:val="22"/>
        </w:rPr>
        <w:t>Kp</w:t>
      </w:r>
      <w:proofErr w:type="spellEnd"/>
      <w:r w:rsidR="00AD5F31" w:rsidRPr="00AD5F31">
        <w:rPr>
          <w:rFonts w:cs="Times New Roman"/>
          <w:sz w:val="22"/>
        </w:rPr>
        <w:t xml:space="preserve"> podstawą jest art.6 ust.1 lit. </w:t>
      </w:r>
      <w:r w:rsidR="00AD5F31">
        <w:rPr>
          <w:rFonts w:cs="Times New Roman"/>
          <w:sz w:val="22"/>
        </w:rPr>
        <w:t>c</w:t>
      </w:r>
      <w:r w:rsidR="00AD5F31" w:rsidRPr="00AD5F31">
        <w:rPr>
          <w:rFonts w:cs="Times New Roman"/>
          <w:sz w:val="22"/>
        </w:rPr>
        <w:t xml:space="preserve"> RODO. </w:t>
      </w:r>
      <w:r w:rsidR="00A473FF" w:rsidRPr="00AD5F31">
        <w:rPr>
          <w:rFonts w:cs="Times New Roman"/>
          <w:sz w:val="22"/>
        </w:rPr>
        <w:t xml:space="preserve"> </w:t>
      </w:r>
      <w:r w:rsidRPr="00AD5F31">
        <w:rPr>
          <w:rFonts w:cs="Times New Roman"/>
          <w:sz w:val="22"/>
        </w:rPr>
        <w:t xml:space="preserve"> </w:t>
      </w:r>
    </w:p>
    <w:p w:rsidR="00150B10" w:rsidRPr="00AD5F31" w:rsidRDefault="00150B10" w:rsidP="00150B10">
      <w:pPr>
        <w:pStyle w:val="Akapitzlist"/>
        <w:numPr>
          <w:ilvl w:val="0"/>
          <w:numId w:val="1"/>
        </w:numPr>
        <w:autoSpaceDE w:val="0"/>
        <w:autoSpaceDN w:val="0"/>
        <w:adjustRightInd w:val="0"/>
        <w:spacing w:after="120" w:line="300" w:lineRule="exact"/>
        <w:ind w:left="284" w:hanging="284"/>
        <w:rPr>
          <w:rFonts w:cs="Times New Roman"/>
          <w:sz w:val="22"/>
        </w:rPr>
      </w:pPr>
      <w:r w:rsidRPr="00AD5F31">
        <w:rPr>
          <w:rFonts w:cs="Times New Roman"/>
          <w:sz w:val="22"/>
        </w:rPr>
        <w:t>Pani/Pana oferta pracy przechowywana będzie do zakończenia procesu rekrutacji;</w:t>
      </w:r>
    </w:p>
    <w:p w:rsidR="00150B10" w:rsidRPr="00E72CF6" w:rsidRDefault="00150B10" w:rsidP="00150B10">
      <w:pPr>
        <w:pStyle w:val="Akapitzlist"/>
        <w:numPr>
          <w:ilvl w:val="0"/>
          <w:numId w:val="1"/>
        </w:numPr>
        <w:autoSpaceDE w:val="0"/>
        <w:autoSpaceDN w:val="0"/>
        <w:adjustRightInd w:val="0"/>
        <w:spacing w:after="120" w:line="300" w:lineRule="exact"/>
        <w:ind w:left="284" w:hanging="284"/>
        <w:rPr>
          <w:rFonts w:cs="Times New Roman"/>
          <w:sz w:val="22"/>
        </w:rPr>
      </w:pPr>
      <w:r w:rsidRPr="00E72CF6">
        <w:rPr>
          <w:rFonts w:cs="Times New Roman"/>
          <w:sz w:val="22"/>
        </w:rPr>
        <w:t>ma 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150B10" w:rsidRPr="00E72CF6" w:rsidRDefault="00150B10" w:rsidP="00150B10">
      <w:pPr>
        <w:pStyle w:val="Akapitzlist"/>
        <w:numPr>
          <w:ilvl w:val="0"/>
          <w:numId w:val="1"/>
        </w:numPr>
        <w:autoSpaceDE w:val="0"/>
        <w:autoSpaceDN w:val="0"/>
        <w:adjustRightInd w:val="0"/>
        <w:spacing w:after="120" w:line="300" w:lineRule="exact"/>
        <w:ind w:left="284" w:hanging="284"/>
        <w:rPr>
          <w:rFonts w:cs="Times New Roman"/>
          <w:sz w:val="22"/>
        </w:rPr>
      </w:pPr>
      <w:r w:rsidRPr="00E72CF6">
        <w:rPr>
          <w:rFonts w:cs="Times New Roman"/>
          <w:sz w:val="22"/>
        </w:rPr>
        <w:t xml:space="preserve">ma Pani/Pan prawo wniesienia skargi do </w:t>
      </w:r>
      <w:r w:rsidR="003B7379">
        <w:rPr>
          <w:rFonts w:cs="Times New Roman"/>
          <w:sz w:val="22"/>
        </w:rPr>
        <w:t xml:space="preserve"> Prezesa UODO ( na adres Urzędu Ochrony Danych Osobowych , ul. Stawki 2 , 00-193 Warszawa)</w:t>
      </w:r>
      <w:r w:rsidRPr="00E72CF6">
        <w:rPr>
          <w:rFonts w:cs="Times New Roman"/>
          <w:sz w:val="22"/>
        </w:rPr>
        <w:t>;</w:t>
      </w:r>
    </w:p>
    <w:p w:rsidR="00150B10" w:rsidRPr="00E72CF6" w:rsidRDefault="00150B10" w:rsidP="00150B10">
      <w:pPr>
        <w:pStyle w:val="Akapitzlist"/>
        <w:numPr>
          <w:ilvl w:val="0"/>
          <w:numId w:val="1"/>
        </w:numPr>
        <w:autoSpaceDE w:val="0"/>
        <w:autoSpaceDN w:val="0"/>
        <w:adjustRightInd w:val="0"/>
        <w:spacing w:after="120" w:line="300" w:lineRule="exact"/>
        <w:ind w:left="284" w:hanging="284"/>
        <w:rPr>
          <w:rFonts w:cs="Times New Roman"/>
          <w:sz w:val="22"/>
        </w:rPr>
      </w:pPr>
      <w:r w:rsidRPr="00E72CF6">
        <w:rPr>
          <w:rFonts w:cs="Times New Roman"/>
          <w:sz w:val="22"/>
        </w:rPr>
        <w:t>podanie przez Panią/Pana danych osobowych</w:t>
      </w:r>
      <w:r w:rsidR="00AD5F31">
        <w:rPr>
          <w:rFonts w:cs="Times New Roman"/>
          <w:sz w:val="22"/>
        </w:rPr>
        <w:t xml:space="preserve"> w zakresie wynikającym z art.22</w:t>
      </w:r>
      <w:r w:rsidR="009D555C">
        <w:rPr>
          <w:rFonts w:cs="Times New Roman"/>
          <w:sz w:val="22"/>
        </w:rPr>
        <w:t>Ꞌ</w:t>
      </w:r>
      <w:r w:rsidR="003B7379">
        <w:rPr>
          <w:rFonts w:cs="Times New Roman"/>
          <w:sz w:val="22"/>
        </w:rPr>
        <w:t xml:space="preserve"> Kodeksu pracy</w:t>
      </w:r>
      <w:r w:rsidRPr="00E72CF6">
        <w:rPr>
          <w:rFonts w:cs="Times New Roman"/>
          <w:sz w:val="22"/>
        </w:rPr>
        <w:t xml:space="preserve"> jest warunkie</w:t>
      </w:r>
      <w:r w:rsidR="003B7379">
        <w:rPr>
          <w:rFonts w:cs="Times New Roman"/>
          <w:sz w:val="22"/>
        </w:rPr>
        <w:t>m udziału w procesie rekrutacji. Podanie przez Państwa  innych danych jest dobrowolne;</w:t>
      </w:r>
      <w:r w:rsidRPr="00E72CF6">
        <w:rPr>
          <w:rFonts w:cs="Times New Roman"/>
          <w:sz w:val="22"/>
        </w:rPr>
        <w:t xml:space="preserve"> </w:t>
      </w:r>
    </w:p>
    <w:p w:rsidR="00150B10" w:rsidRPr="00E72CF6" w:rsidRDefault="003B7379" w:rsidP="00150B10">
      <w:pPr>
        <w:pStyle w:val="Akapitzlist"/>
        <w:numPr>
          <w:ilvl w:val="0"/>
          <w:numId w:val="1"/>
        </w:numPr>
        <w:autoSpaceDE w:val="0"/>
        <w:autoSpaceDN w:val="0"/>
        <w:adjustRightInd w:val="0"/>
        <w:spacing w:after="120" w:line="300" w:lineRule="exact"/>
        <w:ind w:left="284" w:hanging="284"/>
        <w:rPr>
          <w:rFonts w:cs="Times New Roman"/>
          <w:sz w:val="22"/>
        </w:rPr>
      </w:pPr>
      <w:r>
        <w:rPr>
          <w:rFonts w:cs="Times New Roman"/>
          <w:sz w:val="22"/>
        </w:rPr>
        <w:t>Państwa dane osobowe mogą być przekazane wyłącznie podmiotom ,które są uprawnione do i</w:t>
      </w:r>
      <w:r w:rsidR="0001169A">
        <w:rPr>
          <w:rFonts w:cs="Times New Roman"/>
          <w:sz w:val="22"/>
        </w:rPr>
        <w:t>ch otrzymania przepisami prawa ,</w:t>
      </w:r>
      <w:r>
        <w:rPr>
          <w:rFonts w:cs="Times New Roman"/>
          <w:sz w:val="22"/>
        </w:rPr>
        <w:t xml:space="preserve"> ponadto mogą być one ujawnione podmiotom, z którymi UODO zawarł umowę na świadczenie usług serwisowych dla systemów informatycznych wykorzystywanych przy ich przetwarzaniu.</w:t>
      </w:r>
    </w:p>
    <w:p w:rsidR="00602083" w:rsidRPr="00BE3E9C" w:rsidRDefault="00602083" w:rsidP="00BE3E9C">
      <w:pPr>
        <w:spacing w:after="120" w:line="300" w:lineRule="exact"/>
        <w:rPr>
          <w:rFonts w:cs="Times New Roman"/>
          <w:sz w:val="22"/>
        </w:rPr>
      </w:pPr>
    </w:p>
    <w:sectPr w:rsidR="00602083" w:rsidRPr="00BE3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1A0E"/>
    <w:multiLevelType w:val="hybridMultilevel"/>
    <w:tmpl w:val="9DBCA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CCE6901"/>
    <w:multiLevelType w:val="hybridMultilevel"/>
    <w:tmpl w:val="3CBC7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10"/>
    <w:rsid w:val="0001169A"/>
    <w:rsid w:val="000228D2"/>
    <w:rsid w:val="000565E2"/>
    <w:rsid w:val="000C3513"/>
    <w:rsid w:val="00150B10"/>
    <w:rsid w:val="0021451D"/>
    <w:rsid w:val="00280DF9"/>
    <w:rsid w:val="00360F6A"/>
    <w:rsid w:val="003B7379"/>
    <w:rsid w:val="004E12A5"/>
    <w:rsid w:val="00602083"/>
    <w:rsid w:val="007C2B5F"/>
    <w:rsid w:val="00821AF1"/>
    <w:rsid w:val="009D555C"/>
    <w:rsid w:val="009F22E6"/>
    <w:rsid w:val="00A473FF"/>
    <w:rsid w:val="00A76760"/>
    <w:rsid w:val="00AD5F31"/>
    <w:rsid w:val="00BE3E9C"/>
    <w:rsid w:val="00CE1B9F"/>
    <w:rsid w:val="00E72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B5F"/>
    <w:pPr>
      <w:spacing w:after="0" w:line="340" w:lineRule="exact"/>
      <w:jc w:val="both"/>
    </w:pPr>
    <w:rPr>
      <w:rFonts w:ascii="Times New Roman" w:hAnsi="Times New Roman"/>
      <w:sz w:val="24"/>
    </w:rPr>
  </w:style>
  <w:style w:type="paragraph" w:styleId="Nagwek1">
    <w:name w:val="heading 1"/>
    <w:basedOn w:val="Normalny"/>
    <w:next w:val="Normalny"/>
    <w:link w:val="Nagwek1Znak"/>
    <w:uiPriority w:val="9"/>
    <w:qFormat/>
    <w:rsid w:val="00821AF1"/>
    <w:pPr>
      <w:keepNext/>
      <w:keepLines/>
      <w:spacing w:before="480" w:after="360" w:line="240" w:lineRule="auto"/>
      <w:contextualSpacing/>
      <w:jc w:val="left"/>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821AF1"/>
    <w:pPr>
      <w:keepNext/>
      <w:keepLines/>
      <w:spacing w:before="200" w:after="240" w:line="240" w:lineRule="auto"/>
      <w:jc w:val="left"/>
      <w:outlineLvl w:val="1"/>
    </w:pPr>
    <w:rPr>
      <w:rFonts w:eastAsiaTheme="majorEastAsia"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1AF1"/>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rsid w:val="00821AF1"/>
    <w:rPr>
      <w:rFonts w:ascii="Times New Roman" w:eastAsiaTheme="majorEastAsia" w:hAnsi="Times New Roman" w:cstheme="majorBidi"/>
      <w:b/>
      <w:bCs/>
      <w:sz w:val="26"/>
      <w:szCs w:val="26"/>
    </w:rPr>
  </w:style>
  <w:style w:type="paragraph" w:styleId="Akapitzlist">
    <w:name w:val="List Paragraph"/>
    <w:basedOn w:val="Normalny"/>
    <w:uiPriority w:val="34"/>
    <w:qFormat/>
    <w:rsid w:val="00150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B5F"/>
    <w:pPr>
      <w:spacing w:after="0" w:line="340" w:lineRule="exact"/>
      <w:jc w:val="both"/>
    </w:pPr>
    <w:rPr>
      <w:rFonts w:ascii="Times New Roman" w:hAnsi="Times New Roman"/>
      <w:sz w:val="24"/>
    </w:rPr>
  </w:style>
  <w:style w:type="paragraph" w:styleId="Nagwek1">
    <w:name w:val="heading 1"/>
    <w:basedOn w:val="Normalny"/>
    <w:next w:val="Normalny"/>
    <w:link w:val="Nagwek1Znak"/>
    <w:uiPriority w:val="9"/>
    <w:qFormat/>
    <w:rsid w:val="00821AF1"/>
    <w:pPr>
      <w:keepNext/>
      <w:keepLines/>
      <w:spacing w:before="480" w:after="360" w:line="240" w:lineRule="auto"/>
      <w:contextualSpacing/>
      <w:jc w:val="left"/>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821AF1"/>
    <w:pPr>
      <w:keepNext/>
      <w:keepLines/>
      <w:spacing w:before="200" w:after="240" w:line="240" w:lineRule="auto"/>
      <w:jc w:val="left"/>
      <w:outlineLvl w:val="1"/>
    </w:pPr>
    <w:rPr>
      <w:rFonts w:eastAsiaTheme="majorEastAsia"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1AF1"/>
    <w:rPr>
      <w:rFonts w:ascii="Times New Roman" w:eastAsiaTheme="majorEastAsia" w:hAnsi="Times New Roman" w:cstheme="majorBidi"/>
      <w:b/>
      <w:bCs/>
      <w:sz w:val="32"/>
      <w:szCs w:val="28"/>
    </w:rPr>
  </w:style>
  <w:style w:type="character" w:customStyle="1" w:styleId="Nagwek2Znak">
    <w:name w:val="Nagłówek 2 Znak"/>
    <w:basedOn w:val="Domylnaczcionkaakapitu"/>
    <w:link w:val="Nagwek2"/>
    <w:uiPriority w:val="9"/>
    <w:rsid w:val="00821AF1"/>
    <w:rPr>
      <w:rFonts w:ascii="Times New Roman" w:eastAsiaTheme="majorEastAsia" w:hAnsi="Times New Roman" w:cstheme="majorBidi"/>
      <w:b/>
      <w:bCs/>
      <w:sz w:val="26"/>
      <w:szCs w:val="26"/>
    </w:rPr>
  </w:style>
  <w:style w:type="paragraph" w:styleId="Akapitzlist">
    <w:name w:val="List Paragraph"/>
    <w:basedOn w:val="Normalny"/>
    <w:uiPriority w:val="34"/>
    <w:qFormat/>
    <w:rsid w:val="00150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Regionalna Izba Obrachunkowa we Wrocławiu</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 K.</dc:creator>
  <cp:lastModifiedBy>Wojtek K.</cp:lastModifiedBy>
  <cp:revision>2</cp:revision>
  <cp:lastPrinted>2019-11-28T10:55:00Z</cp:lastPrinted>
  <dcterms:created xsi:type="dcterms:W3CDTF">2019-11-28T12:57:00Z</dcterms:created>
  <dcterms:modified xsi:type="dcterms:W3CDTF">2019-11-28T12:57:00Z</dcterms:modified>
</cp:coreProperties>
</file>